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153" w:rsidRPr="00EF7D8D" w:rsidRDefault="009C7153" w:rsidP="009C7153">
      <w:bookmarkStart w:id="0" w:name="_GoBack"/>
      <w:bookmarkEnd w:id="0"/>
      <w:r w:rsidRPr="00EF7D8D">
        <w:t>Dear colleagues,</w:t>
      </w:r>
    </w:p>
    <w:p w:rsidR="009C7153" w:rsidRPr="00EF7D8D" w:rsidRDefault="009A2DC5" w:rsidP="009C7153">
      <w:r w:rsidRPr="00EF7D8D">
        <w:t xml:space="preserve">As apple subcommittee chair of our NC 140 project, </w:t>
      </w:r>
      <w:r w:rsidR="009C7153" w:rsidRPr="00EF7D8D">
        <w:t xml:space="preserve">I am writing to define the </w:t>
      </w:r>
      <w:r w:rsidRPr="00EF7D8D">
        <w:t xml:space="preserve">status of current and future trials. </w:t>
      </w:r>
      <w:r w:rsidR="009C7153" w:rsidRPr="00EF7D8D">
        <w:t xml:space="preserve"> As you know I'm trying to continue the work of Terence; of course it is not an easy feat to accomplish. The skills and dedication to the work of Terence are unique. The fact that I moved to the US only 31 months ago requires that I build a base of knowledge of the NC140 trials, new relationships with nurserymen and my new colleagues around the US. I will do my best to accomplish this duty.</w:t>
      </w:r>
    </w:p>
    <w:p w:rsidR="009C7153" w:rsidRPr="00EF7D8D" w:rsidRDefault="009C7153" w:rsidP="009C7153">
      <w:r w:rsidRPr="00EF7D8D">
        <w:t>According to our NC 140 Accomplishments report submitted in January, I have listed the apple trials currently in progress with designated coordinators (names).  If there are others not listed, please correct:</w:t>
      </w:r>
    </w:p>
    <w:p w:rsidR="009C7153" w:rsidRPr="00EF7D8D" w:rsidRDefault="009C7153" w:rsidP="009C7153">
      <w:pPr>
        <w:spacing w:after="0" w:line="240" w:lineRule="auto"/>
        <w:rPr>
          <w:rFonts w:eastAsiaTheme="minorEastAsia" w:cs="Times New Roman"/>
          <w:sz w:val="24"/>
          <w:szCs w:val="20"/>
          <w:lang w:eastAsia="ja-JP"/>
        </w:rPr>
      </w:pPr>
      <w:r w:rsidRPr="00EF7D8D">
        <w:rPr>
          <w:rFonts w:eastAsiaTheme="minorEastAsia" w:cs="Times New Roman"/>
          <w:sz w:val="24"/>
          <w:szCs w:val="20"/>
          <w:lang w:eastAsia="ja-JP"/>
        </w:rPr>
        <w:t>2003 Apple Physiology (Rich Marini) [I assume discontinued and completed?]</w:t>
      </w:r>
    </w:p>
    <w:p w:rsidR="009C7153" w:rsidRPr="00EF7D8D" w:rsidRDefault="009C7153" w:rsidP="009C7153">
      <w:pPr>
        <w:spacing w:after="0" w:line="240" w:lineRule="auto"/>
        <w:rPr>
          <w:rFonts w:eastAsiaTheme="minorEastAsia" w:cs="Times New Roman"/>
          <w:sz w:val="24"/>
          <w:szCs w:val="20"/>
          <w:lang w:eastAsia="ja-JP"/>
        </w:rPr>
      </w:pPr>
      <w:r w:rsidRPr="00EF7D8D">
        <w:rPr>
          <w:rFonts w:eastAsiaTheme="minorEastAsia" w:cs="Times New Roman"/>
          <w:sz w:val="24"/>
          <w:szCs w:val="20"/>
          <w:lang w:eastAsia="ja-JP"/>
        </w:rPr>
        <w:t xml:space="preserve">2010 Apple Rootstock (Wes </w:t>
      </w:r>
      <w:proofErr w:type="spellStart"/>
      <w:r w:rsidRPr="00EF7D8D">
        <w:rPr>
          <w:rFonts w:eastAsiaTheme="minorEastAsia" w:cs="Times New Roman"/>
          <w:sz w:val="24"/>
          <w:szCs w:val="20"/>
          <w:lang w:eastAsia="ja-JP"/>
        </w:rPr>
        <w:t>Autio</w:t>
      </w:r>
      <w:proofErr w:type="spellEnd"/>
      <w:r w:rsidRPr="00EF7D8D">
        <w:rPr>
          <w:rFonts w:eastAsiaTheme="minorEastAsia" w:cs="Times New Roman"/>
          <w:sz w:val="24"/>
          <w:szCs w:val="20"/>
          <w:lang w:eastAsia="ja-JP"/>
        </w:rPr>
        <w:t xml:space="preserve">) </w:t>
      </w:r>
    </w:p>
    <w:p w:rsidR="009C7153" w:rsidRPr="00EF7D8D" w:rsidRDefault="009C7153" w:rsidP="009C7153">
      <w:pPr>
        <w:spacing w:after="0" w:line="240" w:lineRule="auto"/>
        <w:rPr>
          <w:rFonts w:eastAsiaTheme="minorEastAsia" w:cs="Times New Roman"/>
          <w:sz w:val="24"/>
          <w:szCs w:val="20"/>
          <w:lang w:eastAsia="ja-JP"/>
        </w:rPr>
      </w:pPr>
      <w:r w:rsidRPr="00EF7D8D">
        <w:rPr>
          <w:rFonts w:eastAsiaTheme="minorEastAsia" w:cs="Times New Roman"/>
          <w:sz w:val="24"/>
          <w:szCs w:val="20"/>
          <w:lang w:eastAsia="ja-JP"/>
        </w:rPr>
        <w:t xml:space="preserve">2014 Apple Rootstock (John Cline) </w:t>
      </w:r>
    </w:p>
    <w:p w:rsidR="009C7153" w:rsidRPr="00EF7D8D" w:rsidRDefault="009C7153" w:rsidP="009C7153">
      <w:pPr>
        <w:spacing w:after="0" w:line="240" w:lineRule="auto"/>
        <w:rPr>
          <w:rFonts w:eastAsiaTheme="minorEastAsia" w:cs="Times New Roman"/>
          <w:sz w:val="24"/>
          <w:szCs w:val="20"/>
          <w:lang w:eastAsia="ja-JP"/>
        </w:rPr>
      </w:pPr>
      <w:r w:rsidRPr="00EF7D8D">
        <w:rPr>
          <w:rFonts w:eastAsiaTheme="minorEastAsia" w:cs="Times New Roman"/>
          <w:sz w:val="24"/>
          <w:szCs w:val="20"/>
          <w:lang w:eastAsia="ja-JP"/>
        </w:rPr>
        <w:t xml:space="preserve">2015 Organic Apple Rootstock (Terence Robinson) </w:t>
      </w:r>
    </w:p>
    <w:p w:rsidR="009C7153" w:rsidRPr="00EF7D8D" w:rsidRDefault="009C7153" w:rsidP="009C7153"/>
    <w:p w:rsidR="009A2DC5" w:rsidRPr="00EF7D8D" w:rsidRDefault="009C7153" w:rsidP="009C7153">
      <w:r w:rsidRPr="00EF7D8D">
        <w:t xml:space="preserve">I would like </w:t>
      </w:r>
      <w:r w:rsidR="009A2DC5" w:rsidRPr="00EF7D8D">
        <w:t xml:space="preserve">to </w:t>
      </w:r>
      <w:r w:rsidRPr="00EF7D8D">
        <w:t>propose that we go forward with targeting a new trial for possible establishment in 2018/19 with new rootstocks which may be available to us for test</w:t>
      </w:r>
      <w:r w:rsidR="009A2DC5" w:rsidRPr="00EF7D8D">
        <w:t xml:space="preserve"> (see details below and secondly, Excel file with a list of potential rootstock candidates).</w:t>
      </w:r>
    </w:p>
    <w:p w:rsidR="009A2DC5" w:rsidRPr="00EF7D8D" w:rsidRDefault="009A2DC5" w:rsidP="003E702D">
      <w:pPr>
        <w:pStyle w:val="ListParagraph"/>
        <w:numPr>
          <w:ilvl w:val="0"/>
          <w:numId w:val="1"/>
        </w:numPr>
      </w:pPr>
      <w:r w:rsidRPr="00EF7D8D">
        <w:t>What members have an interest in hosting such a trial, either full or partial complement of rootstock genotypes</w:t>
      </w:r>
      <w:r w:rsidR="00A561C6" w:rsidRPr="00EF7D8D">
        <w:t>?</w:t>
      </w:r>
    </w:p>
    <w:p w:rsidR="009A2DC5" w:rsidRPr="00EF7D8D" w:rsidRDefault="009A2DC5" w:rsidP="003E702D">
      <w:pPr>
        <w:pStyle w:val="ListParagraph"/>
        <w:numPr>
          <w:ilvl w:val="0"/>
          <w:numId w:val="1"/>
        </w:numPr>
      </w:pPr>
      <w:r w:rsidRPr="00EF7D8D">
        <w:t>Scion cultivars of interest for consideration?</w:t>
      </w:r>
    </w:p>
    <w:p w:rsidR="009A2DC5" w:rsidRPr="00EF7D8D" w:rsidRDefault="00A561C6" w:rsidP="003E702D">
      <w:pPr>
        <w:pStyle w:val="ListParagraph"/>
        <w:numPr>
          <w:ilvl w:val="0"/>
          <w:numId w:val="1"/>
        </w:numPr>
      </w:pPr>
      <w:r w:rsidRPr="00EF7D8D">
        <w:t>Consideration for o</w:t>
      </w:r>
      <w:r w:rsidR="009A2DC5" w:rsidRPr="00EF7D8D">
        <w:t>ther interesting research topics of interest associated with the</w:t>
      </w:r>
      <w:r w:rsidR="003E702D" w:rsidRPr="00EF7D8D">
        <w:t xml:space="preserve"> rootstock</w:t>
      </w:r>
      <w:r w:rsidR="009A2DC5" w:rsidRPr="00EF7D8D">
        <w:t xml:space="preserve"> trial</w:t>
      </w:r>
      <w:r w:rsidR="003E702D" w:rsidRPr="00EF7D8D">
        <w:t>(</w:t>
      </w:r>
      <w:r w:rsidR="009A2DC5" w:rsidRPr="00EF7D8D">
        <w:t>s</w:t>
      </w:r>
      <w:r w:rsidR="003E702D" w:rsidRPr="00EF7D8D">
        <w:t xml:space="preserve">), </w:t>
      </w:r>
      <w:proofErr w:type="spellStart"/>
      <w:r w:rsidR="003E702D" w:rsidRPr="00EF7D8D">
        <w:t>ie</w:t>
      </w:r>
      <w:proofErr w:type="spellEnd"/>
      <w:r w:rsidR="003E702D" w:rsidRPr="00EF7D8D">
        <w:t xml:space="preserve">, system evaluation as main plot or split plot design, management applications such as PGRs, summer hedging, etc. </w:t>
      </w:r>
    </w:p>
    <w:p w:rsidR="009C7153" w:rsidRPr="00EF7D8D" w:rsidRDefault="009A2DC5" w:rsidP="003E702D">
      <w:pPr>
        <w:pStyle w:val="ListParagraph"/>
        <w:numPr>
          <w:ilvl w:val="0"/>
          <w:numId w:val="1"/>
        </w:numPr>
      </w:pPr>
      <w:r w:rsidRPr="00EF7D8D">
        <w:t xml:space="preserve">Who might be interested in </w:t>
      </w:r>
      <w:r w:rsidR="009C7153" w:rsidRPr="00EF7D8D">
        <w:t>coordinating a fut</w:t>
      </w:r>
      <w:r w:rsidR="003E702D" w:rsidRPr="00EF7D8D">
        <w:t>ure trial (or perhaps this one)?</w:t>
      </w:r>
    </w:p>
    <w:p w:rsidR="003E702D" w:rsidRPr="00EF7D8D" w:rsidRDefault="009C7153" w:rsidP="009C7153">
      <w:r w:rsidRPr="00EF7D8D">
        <w:t xml:space="preserve">I am asking anyone who is interested in participating in the apple rootstock trials to contact me via email.  </w:t>
      </w:r>
    </w:p>
    <w:p w:rsidR="003E702D" w:rsidRPr="00EF7D8D" w:rsidRDefault="003E702D" w:rsidP="009C7153">
      <w:pPr>
        <w:rPr>
          <w:b/>
        </w:rPr>
      </w:pPr>
      <w:r w:rsidRPr="00EF7D8D">
        <w:rPr>
          <w:b/>
        </w:rPr>
        <w:t>Possible Genotypes for 2018/19 Planting</w:t>
      </w:r>
    </w:p>
    <w:p w:rsidR="009C7153" w:rsidRPr="00EF7D8D" w:rsidRDefault="009C7153" w:rsidP="009C7153">
      <w:r w:rsidRPr="00EF7D8D">
        <w:t xml:space="preserve">I received two requests from nurseries to test 5 new rootstocks (see attached file). We can possibly use as control some of the well-established genotypes of </w:t>
      </w:r>
      <w:proofErr w:type="spellStart"/>
      <w:r w:rsidRPr="00EF7D8D">
        <w:t>Gennaro</w:t>
      </w:r>
      <w:proofErr w:type="spellEnd"/>
      <w:r w:rsidRPr="00EF7D8D">
        <w:t xml:space="preserve"> like G41, G935 in the vigor category of M9 and G210, and G890 in the vigor category of M7/ MM106. </w:t>
      </w:r>
    </w:p>
    <w:p w:rsidR="009C7153" w:rsidRPr="00EF7D8D" w:rsidRDefault="009C7153" w:rsidP="009C7153">
      <w:proofErr w:type="spellStart"/>
      <w:r w:rsidRPr="00EF7D8D">
        <w:t>Gennaro</w:t>
      </w:r>
      <w:proofErr w:type="spellEnd"/>
      <w:r w:rsidRPr="00EF7D8D">
        <w:t xml:space="preserve"> recommended these genotypes as control</w:t>
      </w:r>
      <w:r w:rsidR="00811526" w:rsidRPr="00EF7D8D">
        <w:t xml:space="preserve"> for future apple trials</w:t>
      </w:r>
      <w:r w:rsidRPr="00EF7D8D">
        <w:t xml:space="preserve">. </w:t>
      </w:r>
      <w:r w:rsidR="00811526" w:rsidRPr="00EF7D8D">
        <w:t>We can</w:t>
      </w:r>
      <w:r w:rsidRPr="00EF7D8D">
        <w:t xml:space="preserve"> also use M9 as control</w:t>
      </w:r>
      <w:r w:rsidR="00811526" w:rsidRPr="00EF7D8D">
        <w:t>; we need to discuss which strain we want to utilize T337 or RN29.</w:t>
      </w:r>
      <w:r w:rsidRPr="00EF7D8D">
        <w:t xml:space="preserve"> Please let me know what the situation in your area is. I would like to test other genotypes from the Cornell breeding program if they will be shortly introduced on the market. I will try to identify one single nursery where we can collect all the genotypes of the trial. We can plan to plant the rootstock in the nursery February 2017 and bud them in summer 2017 to have the tree ready in fall 2018/spring 2019. Regarding the cultivar to utilize,</w:t>
      </w:r>
      <w:r w:rsidRPr="00EF7D8D">
        <w:rPr>
          <w:u w:val="single"/>
        </w:rPr>
        <w:t xml:space="preserve"> I </w:t>
      </w:r>
      <w:r w:rsidRPr="00EF7D8D">
        <w:rPr>
          <w:u w:val="single"/>
        </w:rPr>
        <w:lastRenderedPageBreak/>
        <w:t>can propose Honeycrisp and Gala on the basis of the 5 rootstocks availability. If someone has different cultivar preferences, please let me know.</w:t>
      </w:r>
      <w:r w:rsidRPr="00EF7D8D">
        <w:t xml:space="preserve"> </w:t>
      </w:r>
      <w:r w:rsidR="00811526" w:rsidRPr="00EF7D8D">
        <w:t xml:space="preserve">Trials will be organized by vigor categories and utilizing specific training systems. </w:t>
      </w:r>
      <w:r w:rsidRPr="00EF7D8D">
        <w:t>This will be the discussion for the next NC140 meeting.</w:t>
      </w:r>
    </w:p>
    <w:p w:rsidR="009C7153" w:rsidRPr="00EF7D8D" w:rsidRDefault="009C7153" w:rsidP="009C7153">
      <w:r w:rsidRPr="00EF7D8D">
        <w:t xml:space="preserve">If you are informed of other rootstock genotypes that can be tested please add them to the </w:t>
      </w:r>
      <w:r w:rsidR="00A561C6" w:rsidRPr="00EF7D8D">
        <w:t xml:space="preserve">Excel </w:t>
      </w:r>
      <w:r w:rsidRPr="00EF7D8D">
        <w:t>file. Generally speaking, I would include in the trials genotypes that have already been positively evaluated by the breeder and that are close to be</w:t>
      </w:r>
      <w:r w:rsidR="00A561C6" w:rsidRPr="00EF7D8D">
        <w:t>ing</w:t>
      </w:r>
      <w:r w:rsidRPr="00EF7D8D">
        <w:t xml:space="preserve"> marketed.</w:t>
      </w:r>
    </w:p>
    <w:p w:rsidR="009C7153" w:rsidRPr="00EF7D8D" w:rsidRDefault="009C7153" w:rsidP="009C7153">
      <w:r w:rsidRPr="00EF7D8D">
        <w:t>Kind regards</w:t>
      </w:r>
    </w:p>
    <w:p w:rsidR="00DE6C68" w:rsidRPr="00EF7D8D" w:rsidRDefault="009C7153" w:rsidP="009C7153">
      <w:r w:rsidRPr="00EF7D8D">
        <w:t>Stefano</w:t>
      </w:r>
    </w:p>
    <w:sectPr w:rsidR="00DE6C68" w:rsidRPr="00EF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ABC"/>
    <w:multiLevelType w:val="hybridMultilevel"/>
    <w:tmpl w:val="6B6A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53"/>
    <w:rsid w:val="0026079D"/>
    <w:rsid w:val="003E702D"/>
    <w:rsid w:val="00811526"/>
    <w:rsid w:val="009A2DC5"/>
    <w:rsid w:val="009C7153"/>
    <w:rsid w:val="00A561C6"/>
    <w:rsid w:val="00DE6C68"/>
    <w:rsid w:val="00E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2B447-3302-43A4-99CE-90E2ADE6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DC5"/>
    <w:pPr>
      <w:ind w:left="720"/>
      <w:contextualSpacing/>
    </w:pPr>
  </w:style>
  <w:style w:type="paragraph" w:styleId="BalloonText">
    <w:name w:val="Balloon Text"/>
    <w:basedOn w:val="Normal"/>
    <w:link w:val="BalloonTextChar"/>
    <w:uiPriority w:val="99"/>
    <w:semiHidden/>
    <w:unhideWhenUsed/>
    <w:rsid w:val="009A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DC5"/>
    <w:rPr>
      <w:rFonts w:ascii="Tahoma" w:hAnsi="Tahoma" w:cs="Tahoma"/>
      <w:sz w:val="16"/>
      <w:szCs w:val="16"/>
    </w:rPr>
  </w:style>
  <w:style w:type="character" w:styleId="CommentReference">
    <w:name w:val="annotation reference"/>
    <w:basedOn w:val="DefaultParagraphFont"/>
    <w:uiPriority w:val="99"/>
    <w:semiHidden/>
    <w:unhideWhenUsed/>
    <w:rsid w:val="003E702D"/>
    <w:rPr>
      <w:sz w:val="16"/>
      <w:szCs w:val="16"/>
    </w:rPr>
  </w:style>
  <w:style w:type="paragraph" w:styleId="CommentText">
    <w:name w:val="annotation text"/>
    <w:basedOn w:val="Normal"/>
    <w:link w:val="CommentTextChar"/>
    <w:uiPriority w:val="99"/>
    <w:semiHidden/>
    <w:unhideWhenUsed/>
    <w:rsid w:val="003E702D"/>
    <w:pPr>
      <w:spacing w:line="240" w:lineRule="auto"/>
    </w:pPr>
    <w:rPr>
      <w:sz w:val="20"/>
      <w:szCs w:val="20"/>
    </w:rPr>
  </w:style>
  <w:style w:type="character" w:customStyle="1" w:styleId="CommentTextChar">
    <w:name w:val="Comment Text Char"/>
    <w:basedOn w:val="DefaultParagraphFont"/>
    <w:link w:val="CommentText"/>
    <w:uiPriority w:val="99"/>
    <w:semiHidden/>
    <w:rsid w:val="003E702D"/>
    <w:rPr>
      <w:sz w:val="20"/>
      <w:szCs w:val="20"/>
    </w:rPr>
  </w:style>
  <w:style w:type="paragraph" w:styleId="CommentSubject">
    <w:name w:val="annotation subject"/>
    <w:basedOn w:val="CommentText"/>
    <w:next w:val="CommentText"/>
    <w:link w:val="CommentSubjectChar"/>
    <w:uiPriority w:val="99"/>
    <w:semiHidden/>
    <w:unhideWhenUsed/>
    <w:rsid w:val="003E702D"/>
    <w:rPr>
      <w:b/>
      <w:bCs/>
    </w:rPr>
  </w:style>
  <w:style w:type="character" w:customStyle="1" w:styleId="CommentSubjectChar">
    <w:name w:val="Comment Subject Char"/>
    <w:basedOn w:val="CommentTextChar"/>
    <w:link w:val="CommentSubject"/>
    <w:uiPriority w:val="99"/>
    <w:semiHidden/>
    <w:rsid w:val="003E7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Perry</dc:creator>
  <cp:lastModifiedBy>Stefano Musacchi</cp:lastModifiedBy>
  <cp:revision>2</cp:revision>
  <dcterms:created xsi:type="dcterms:W3CDTF">2016-08-25T19:09:00Z</dcterms:created>
  <dcterms:modified xsi:type="dcterms:W3CDTF">2016-08-25T19:09:00Z</dcterms:modified>
</cp:coreProperties>
</file>